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E21" w:rsidRDefault="00272E21" w:rsidP="000A3A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124AA23">
            <wp:extent cx="847725" cy="88392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E21" w:rsidRPr="00154CF2" w:rsidRDefault="00154CF2" w:rsidP="000A3A9E">
      <w:pPr>
        <w:rPr>
          <w:rFonts w:ascii="Arial" w:hAnsi="Arial" w:cs="Arial"/>
          <w:b/>
          <w:sz w:val="28"/>
          <w:szCs w:val="28"/>
        </w:rPr>
      </w:pPr>
      <w:r w:rsidRPr="00154CF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318770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F2" w:rsidRPr="00154CF2" w:rsidRDefault="00154CF2" w:rsidP="00154CF2">
                            <w:pPr>
                              <w:shd w:val="clear" w:color="auto" w:fill="FFFFFF" w:themeFill="background1"/>
                              <w:rPr>
                                <w:color w:val="FFFFFF" w:themeColor="background1"/>
                              </w:rPr>
                            </w:pPr>
                            <w:r w:rsidRPr="00154CF2">
                              <w:rPr>
                                <w:color w:val="FFFFFF" w:themeColor="background1"/>
                              </w:rPr>
                              <w:drawing>
                                <wp:inline distT="0" distB="0" distL="0" distR="0">
                                  <wp:extent cx="2089785" cy="1567339"/>
                                  <wp:effectExtent l="0" t="0" r="571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1567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5.9pt;margin-top:25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" filled="f" stroked="f">
                <v:textbox style="mso-fit-shape-to-text:t">
                  <w:txbxContent>
                    <w:p w:rsidR="00154CF2" w:rsidRPr="00154CF2" w:rsidRDefault="00154CF2" w:rsidP="00154CF2">
                      <w:pPr>
                        <w:shd w:val="clear" w:color="auto" w:fill="FFFFFF" w:themeFill="background1"/>
                        <w:rPr>
                          <w:color w:val="FFFFFF" w:themeColor="background1"/>
                        </w:rPr>
                      </w:pPr>
                      <w:r w:rsidRPr="00154CF2">
                        <w:rPr>
                          <w:color w:val="FFFFFF" w:themeColor="background1"/>
                        </w:rPr>
                        <w:drawing>
                          <wp:inline distT="0" distB="0" distL="0" distR="0">
                            <wp:extent cx="2089785" cy="1567339"/>
                            <wp:effectExtent l="0" t="0" r="571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1567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E21" w:rsidRPr="00154CF2">
        <w:rPr>
          <w:rFonts w:ascii="Arial" w:hAnsi="Arial" w:cs="Arial"/>
          <w:b/>
          <w:sz w:val="28"/>
          <w:szCs w:val="28"/>
        </w:rPr>
        <w:t xml:space="preserve">Seniorenwegweiser für Mainz-Hechtsheim </w:t>
      </w:r>
      <w:r>
        <w:rPr>
          <w:rFonts w:ascii="Arial" w:hAnsi="Arial" w:cs="Arial"/>
          <w:b/>
          <w:sz w:val="28"/>
          <w:szCs w:val="28"/>
        </w:rPr>
        <w:t xml:space="preserve">ist </w:t>
      </w:r>
      <w:r w:rsidR="00272E21" w:rsidRPr="00154CF2">
        <w:rPr>
          <w:rFonts w:ascii="Arial" w:hAnsi="Arial" w:cs="Arial"/>
          <w:b/>
          <w:sz w:val="28"/>
          <w:szCs w:val="28"/>
        </w:rPr>
        <w:t>vorgestellt</w:t>
      </w:r>
    </w:p>
    <w:p w:rsidR="001761BF" w:rsidRDefault="000A3A9E" w:rsidP="000A3A9E">
      <w:pPr>
        <w:rPr>
          <w:rFonts w:ascii="Arial" w:hAnsi="Arial" w:cs="Arial"/>
          <w:sz w:val="24"/>
          <w:szCs w:val="24"/>
        </w:rPr>
      </w:pPr>
      <w:r w:rsidRPr="000A3A9E">
        <w:rPr>
          <w:rFonts w:ascii="Arial" w:hAnsi="Arial" w:cs="Arial"/>
          <w:b/>
          <w:sz w:val="24"/>
          <w:szCs w:val="24"/>
        </w:rPr>
        <w:t>Mainz: 20. März 2024:</w:t>
      </w:r>
      <w:r w:rsidRPr="000A3A9E">
        <w:rPr>
          <w:rFonts w:ascii="Arial" w:hAnsi="Arial" w:cs="Arial"/>
          <w:sz w:val="24"/>
          <w:szCs w:val="24"/>
        </w:rPr>
        <w:t xml:space="preserve"> </w:t>
      </w:r>
      <w:r w:rsidR="001761BF">
        <w:rPr>
          <w:rFonts w:ascii="Arial" w:hAnsi="Arial" w:cs="Arial"/>
          <w:sz w:val="24"/>
          <w:szCs w:val="24"/>
        </w:rPr>
        <w:t xml:space="preserve">Die Natur sprießt im neuen Grün. Mit Narzissen geschmückt </w:t>
      </w:r>
      <w:r w:rsidR="001761BF" w:rsidRPr="000A3A9E">
        <w:rPr>
          <w:rFonts w:ascii="Arial" w:hAnsi="Arial" w:cs="Arial"/>
          <w:sz w:val="24"/>
          <w:szCs w:val="24"/>
        </w:rPr>
        <w:t xml:space="preserve">stellt </w:t>
      </w:r>
      <w:r w:rsidR="001761BF">
        <w:rPr>
          <w:rFonts w:ascii="Arial" w:hAnsi="Arial" w:cs="Arial"/>
          <w:sz w:val="24"/>
          <w:szCs w:val="24"/>
        </w:rPr>
        <w:t>d</w:t>
      </w:r>
      <w:r w:rsidRPr="000A3A9E">
        <w:rPr>
          <w:rFonts w:ascii="Arial" w:hAnsi="Arial" w:cs="Arial"/>
          <w:sz w:val="24"/>
          <w:szCs w:val="24"/>
        </w:rPr>
        <w:t xml:space="preserve">as „Netzwerk Senioren Mainz-Hechtsheim“ </w:t>
      </w:r>
      <w:r w:rsidR="00272E21">
        <w:rPr>
          <w:rFonts w:ascii="Arial" w:hAnsi="Arial" w:cs="Arial"/>
          <w:sz w:val="24"/>
          <w:szCs w:val="24"/>
        </w:rPr>
        <w:t>a</w:t>
      </w:r>
      <w:r w:rsidRPr="000A3A9E">
        <w:rPr>
          <w:rFonts w:ascii="Arial" w:hAnsi="Arial" w:cs="Arial"/>
          <w:sz w:val="24"/>
          <w:szCs w:val="24"/>
        </w:rPr>
        <w:t xml:space="preserve">m Frühlingsanfang den </w:t>
      </w:r>
      <w:r w:rsidR="00325E73">
        <w:rPr>
          <w:rFonts w:ascii="Arial" w:hAnsi="Arial" w:cs="Arial"/>
          <w:sz w:val="24"/>
          <w:szCs w:val="24"/>
        </w:rPr>
        <w:t xml:space="preserve">neuen </w:t>
      </w:r>
      <w:r w:rsidRPr="000A3A9E">
        <w:rPr>
          <w:rFonts w:ascii="Arial" w:hAnsi="Arial" w:cs="Arial"/>
          <w:sz w:val="24"/>
          <w:szCs w:val="24"/>
        </w:rPr>
        <w:t xml:space="preserve">„Seniorenwegweiser für </w:t>
      </w:r>
      <w:r w:rsidR="00272E21">
        <w:rPr>
          <w:rFonts w:ascii="Arial" w:hAnsi="Arial" w:cs="Arial"/>
          <w:sz w:val="24"/>
          <w:szCs w:val="24"/>
        </w:rPr>
        <w:t>den Stadtteil</w:t>
      </w:r>
      <w:r w:rsidRPr="000A3A9E">
        <w:rPr>
          <w:rFonts w:ascii="Arial" w:hAnsi="Arial" w:cs="Arial"/>
          <w:sz w:val="24"/>
          <w:szCs w:val="24"/>
        </w:rPr>
        <w:t xml:space="preserve">“ in zweiter Auflage vor. </w:t>
      </w:r>
    </w:p>
    <w:p w:rsidR="00272E21" w:rsidRDefault="000A3A9E" w:rsidP="000A3A9E">
      <w:pPr>
        <w:rPr>
          <w:rFonts w:ascii="Arial" w:hAnsi="Arial" w:cs="Arial"/>
          <w:sz w:val="24"/>
          <w:szCs w:val="24"/>
        </w:rPr>
      </w:pPr>
      <w:r w:rsidRPr="000A3A9E">
        <w:rPr>
          <w:rFonts w:ascii="Arial" w:hAnsi="Arial" w:cs="Arial"/>
          <w:sz w:val="24"/>
          <w:szCs w:val="24"/>
        </w:rPr>
        <w:t>Ortsvorsteherin Ulrike Cohnen freut sich über das ehrenamtliche Engagement im Netzwerk</w:t>
      </w:r>
      <w:r w:rsidR="001761BF">
        <w:rPr>
          <w:rFonts w:ascii="Arial" w:hAnsi="Arial" w:cs="Arial"/>
          <w:sz w:val="24"/>
          <w:szCs w:val="24"/>
        </w:rPr>
        <w:t xml:space="preserve"> für den Stadtteil</w:t>
      </w:r>
      <w:r w:rsidRPr="000A3A9E">
        <w:rPr>
          <w:rFonts w:ascii="Arial" w:hAnsi="Arial" w:cs="Arial"/>
          <w:sz w:val="24"/>
          <w:szCs w:val="24"/>
        </w:rPr>
        <w:t xml:space="preserve">, das in vielen Treffen die Adressen und Kontakte </w:t>
      </w:r>
      <w:r w:rsidR="00272E21">
        <w:rPr>
          <w:rFonts w:ascii="Arial" w:hAnsi="Arial" w:cs="Arial"/>
          <w:sz w:val="24"/>
          <w:szCs w:val="24"/>
        </w:rPr>
        <w:t xml:space="preserve">für die Bereiche Grünanlagen, Unterstützung und Pflege, Kirchengemeinden, Sport und Bewegung, Treffpunkte und Aktivitäten und Kultur und Bildung, </w:t>
      </w:r>
      <w:r w:rsidRPr="000A3A9E">
        <w:rPr>
          <w:rFonts w:ascii="Arial" w:hAnsi="Arial" w:cs="Arial"/>
          <w:sz w:val="24"/>
          <w:szCs w:val="24"/>
        </w:rPr>
        <w:t xml:space="preserve">zusammenstellte. </w:t>
      </w:r>
      <w:r w:rsidR="001761BF">
        <w:rPr>
          <w:rFonts w:ascii="Arial" w:hAnsi="Arial" w:cs="Arial"/>
          <w:sz w:val="24"/>
          <w:szCs w:val="24"/>
        </w:rPr>
        <w:t xml:space="preserve">Das </w:t>
      </w:r>
      <w:r w:rsidR="00325E73">
        <w:rPr>
          <w:rFonts w:ascii="Arial" w:hAnsi="Arial" w:cs="Arial"/>
          <w:sz w:val="24"/>
          <w:szCs w:val="24"/>
        </w:rPr>
        <w:t xml:space="preserve">sonnige </w:t>
      </w:r>
      <w:r w:rsidR="001761BF">
        <w:rPr>
          <w:rFonts w:ascii="Arial" w:hAnsi="Arial" w:cs="Arial"/>
          <w:sz w:val="24"/>
          <w:szCs w:val="24"/>
        </w:rPr>
        <w:t>Wetter heute lädt dazu ein, aktiv zu sein.</w:t>
      </w:r>
    </w:p>
    <w:p w:rsidR="000A3A9E" w:rsidRPr="000A3A9E" w:rsidRDefault="000A3A9E" w:rsidP="000A3A9E">
      <w:pPr>
        <w:rPr>
          <w:rFonts w:ascii="Arial" w:hAnsi="Arial" w:cs="Arial"/>
          <w:sz w:val="24"/>
          <w:szCs w:val="24"/>
        </w:rPr>
      </w:pPr>
      <w:r w:rsidRPr="000A3A9E">
        <w:rPr>
          <w:rFonts w:ascii="Arial" w:hAnsi="Arial" w:cs="Arial"/>
          <w:sz w:val="24"/>
          <w:szCs w:val="24"/>
        </w:rPr>
        <w:t>Die Moderatorin des Netzwerks, Anne Stein-Hartmann</w:t>
      </w:r>
      <w:r w:rsidR="00272E21">
        <w:rPr>
          <w:rFonts w:ascii="Arial" w:hAnsi="Arial" w:cs="Arial"/>
          <w:sz w:val="24"/>
          <w:szCs w:val="24"/>
        </w:rPr>
        <w:t>,</w:t>
      </w:r>
      <w:r w:rsidRPr="000A3A9E">
        <w:rPr>
          <w:rFonts w:ascii="Arial" w:hAnsi="Arial" w:cs="Arial"/>
          <w:sz w:val="24"/>
          <w:szCs w:val="24"/>
        </w:rPr>
        <w:t xml:space="preserve"> dankt allen Mitgliedern für den </w:t>
      </w:r>
      <w:r w:rsidR="00272E21">
        <w:rPr>
          <w:rFonts w:ascii="Arial" w:hAnsi="Arial" w:cs="Arial"/>
          <w:sz w:val="24"/>
          <w:szCs w:val="24"/>
        </w:rPr>
        <w:t>Einsatz zugunsten der Senioren im Stadtteil</w:t>
      </w:r>
      <w:r w:rsidR="001761BF">
        <w:rPr>
          <w:rFonts w:ascii="Arial" w:hAnsi="Arial" w:cs="Arial"/>
          <w:sz w:val="24"/>
          <w:szCs w:val="24"/>
        </w:rPr>
        <w:t xml:space="preserve">, </w:t>
      </w:r>
      <w:r w:rsidR="00325E73">
        <w:rPr>
          <w:rFonts w:ascii="Arial" w:hAnsi="Arial" w:cs="Arial"/>
          <w:sz w:val="24"/>
          <w:szCs w:val="24"/>
        </w:rPr>
        <w:t xml:space="preserve">viele leben </w:t>
      </w:r>
      <w:r w:rsidR="001761BF">
        <w:rPr>
          <w:rFonts w:ascii="Arial" w:hAnsi="Arial" w:cs="Arial"/>
          <w:sz w:val="24"/>
          <w:szCs w:val="24"/>
        </w:rPr>
        <w:t xml:space="preserve">alleine, </w:t>
      </w:r>
      <w:r w:rsidR="00325E73">
        <w:rPr>
          <w:rFonts w:ascii="Arial" w:hAnsi="Arial" w:cs="Arial"/>
          <w:sz w:val="24"/>
          <w:szCs w:val="24"/>
        </w:rPr>
        <w:t>einige sind</w:t>
      </w:r>
      <w:r w:rsidR="001761BF">
        <w:rPr>
          <w:rFonts w:ascii="Arial" w:hAnsi="Arial" w:cs="Arial"/>
          <w:sz w:val="24"/>
          <w:szCs w:val="24"/>
        </w:rPr>
        <w:t xml:space="preserve"> krank</w:t>
      </w:r>
      <w:r w:rsidR="00561BE2">
        <w:rPr>
          <w:rFonts w:ascii="Arial" w:hAnsi="Arial" w:cs="Arial"/>
          <w:sz w:val="24"/>
          <w:szCs w:val="24"/>
        </w:rPr>
        <w:t xml:space="preserve"> bzw. durch Krankheit eingeschränkt</w:t>
      </w:r>
      <w:r w:rsidRPr="000A3A9E">
        <w:rPr>
          <w:rFonts w:ascii="Arial" w:hAnsi="Arial" w:cs="Arial"/>
          <w:sz w:val="24"/>
          <w:szCs w:val="24"/>
        </w:rPr>
        <w:t xml:space="preserve">. Sie dankt besonders für die </w:t>
      </w:r>
      <w:r w:rsidR="001761BF">
        <w:rPr>
          <w:rFonts w:ascii="Arial" w:hAnsi="Arial" w:cs="Arial"/>
          <w:sz w:val="24"/>
          <w:szCs w:val="24"/>
        </w:rPr>
        <w:t xml:space="preserve">Übernahme der </w:t>
      </w:r>
      <w:r w:rsidRPr="000A3A9E">
        <w:rPr>
          <w:rFonts w:ascii="Arial" w:hAnsi="Arial" w:cs="Arial"/>
          <w:sz w:val="24"/>
          <w:szCs w:val="24"/>
        </w:rPr>
        <w:t>Graphik</w:t>
      </w:r>
      <w:r w:rsidR="00272E21">
        <w:rPr>
          <w:rFonts w:ascii="Arial" w:hAnsi="Arial" w:cs="Arial"/>
          <w:sz w:val="24"/>
          <w:szCs w:val="24"/>
        </w:rPr>
        <w:t>kosten</w:t>
      </w:r>
      <w:r w:rsidRPr="000A3A9E">
        <w:rPr>
          <w:rFonts w:ascii="Arial" w:hAnsi="Arial" w:cs="Arial"/>
          <w:sz w:val="24"/>
          <w:szCs w:val="24"/>
        </w:rPr>
        <w:t xml:space="preserve"> </w:t>
      </w:r>
      <w:r w:rsidR="001761BF">
        <w:rPr>
          <w:rFonts w:ascii="Arial" w:hAnsi="Arial" w:cs="Arial"/>
          <w:sz w:val="24"/>
          <w:szCs w:val="24"/>
        </w:rPr>
        <w:t>durch die</w:t>
      </w:r>
      <w:r w:rsidRPr="000A3A9E">
        <w:rPr>
          <w:rFonts w:ascii="Arial" w:hAnsi="Arial" w:cs="Arial"/>
          <w:sz w:val="24"/>
          <w:szCs w:val="24"/>
        </w:rPr>
        <w:t xml:space="preserve"> Stadt Mainz, für die </w:t>
      </w:r>
      <w:r w:rsidR="001761BF">
        <w:rPr>
          <w:rFonts w:ascii="Arial" w:hAnsi="Arial" w:cs="Arial"/>
          <w:sz w:val="24"/>
          <w:szCs w:val="24"/>
        </w:rPr>
        <w:t xml:space="preserve">Übernahme der </w:t>
      </w:r>
      <w:r w:rsidRPr="000A3A9E">
        <w:rPr>
          <w:rFonts w:ascii="Arial" w:hAnsi="Arial" w:cs="Arial"/>
          <w:sz w:val="24"/>
          <w:szCs w:val="24"/>
        </w:rPr>
        <w:t xml:space="preserve">Druckkosten </w:t>
      </w:r>
      <w:r w:rsidR="001761BF">
        <w:rPr>
          <w:rFonts w:ascii="Arial" w:hAnsi="Arial" w:cs="Arial"/>
          <w:sz w:val="24"/>
          <w:szCs w:val="24"/>
        </w:rPr>
        <w:t xml:space="preserve">vom Kirchenvorstand </w:t>
      </w:r>
      <w:r w:rsidRPr="000A3A9E">
        <w:rPr>
          <w:rFonts w:ascii="Arial" w:hAnsi="Arial" w:cs="Arial"/>
          <w:sz w:val="24"/>
          <w:szCs w:val="24"/>
        </w:rPr>
        <w:t>der Evangelischen Kirche Mainz-Hechtsheim</w:t>
      </w:r>
      <w:r w:rsidR="00325E73">
        <w:rPr>
          <w:rFonts w:ascii="Arial" w:hAnsi="Arial" w:cs="Arial"/>
          <w:sz w:val="24"/>
          <w:szCs w:val="24"/>
        </w:rPr>
        <w:t>. „O</w:t>
      </w:r>
      <w:r w:rsidR="00272E21">
        <w:rPr>
          <w:rFonts w:ascii="Arial" w:hAnsi="Arial" w:cs="Arial"/>
          <w:sz w:val="24"/>
          <w:szCs w:val="24"/>
        </w:rPr>
        <w:t xml:space="preserve">hne dieses finanzielle Engagement, läge der Seniorenwegweiser heute nicht </w:t>
      </w:r>
      <w:r w:rsidR="001761BF">
        <w:rPr>
          <w:rFonts w:ascii="Arial" w:hAnsi="Arial" w:cs="Arial"/>
          <w:sz w:val="24"/>
          <w:szCs w:val="24"/>
        </w:rPr>
        <w:t xml:space="preserve">gedruckt </w:t>
      </w:r>
      <w:r w:rsidR="00272E21">
        <w:rPr>
          <w:rFonts w:ascii="Arial" w:hAnsi="Arial" w:cs="Arial"/>
          <w:sz w:val="24"/>
          <w:szCs w:val="24"/>
        </w:rPr>
        <w:t>vor.</w:t>
      </w:r>
      <w:r w:rsidR="00325E73">
        <w:rPr>
          <w:rFonts w:ascii="Arial" w:hAnsi="Arial" w:cs="Arial"/>
          <w:sz w:val="24"/>
          <w:szCs w:val="24"/>
        </w:rPr>
        <w:t>“</w:t>
      </w:r>
      <w:r w:rsidRPr="000A3A9E">
        <w:rPr>
          <w:rFonts w:ascii="Arial" w:hAnsi="Arial" w:cs="Arial"/>
          <w:sz w:val="24"/>
          <w:szCs w:val="24"/>
        </w:rPr>
        <w:t xml:space="preserve"> </w:t>
      </w:r>
    </w:p>
    <w:p w:rsidR="000A3A9E" w:rsidRPr="000A3A9E" w:rsidRDefault="000A3A9E" w:rsidP="000A3A9E">
      <w:pPr>
        <w:rPr>
          <w:rFonts w:ascii="Arial" w:hAnsi="Arial" w:cs="Arial"/>
          <w:sz w:val="24"/>
          <w:szCs w:val="24"/>
        </w:rPr>
      </w:pPr>
      <w:r w:rsidRPr="000A3A9E">
        <w:rPr>
          <w:rFonts w:ascii="Arial" w:hAnsi="Arial" w:cs="Arial"/>
          <w:sz w:val="24"/>
          <w:szCs w:val="24"/>
        </w:rPr>
        <w:t xml:space="preserve">Janine </w:t>
      </w:r>
      <w:proofErr w:type="spellStart"/>
      <w:r w:rsidRPr="000A3A9E">
        <w:rPr>
          <w:rFonts w:ascii="Arial" w:hAnsi="Arial" w:cs="Arial"/>
          <w:sz w:val="24"/>
          <w:szCs w:val="24"/>
        </w:rPr>
        <w:t>Bardoux</w:t>
      </w:r>
      <w:proofErr w:type="spellEnd"/>
      <w:r w:rsidRPr="000A3A9E">
        <w:rPr>
          <w:rFonts w:ascii="Arial" w:hAnsi="Arial" w:cs="Arial"/>
          <w:sz w:val="24"/>
          <w:szCs w:val="24"/>
        </w:rPr>
        <w:t xml:space="preserve">, </w:t>
      </w:r>
      <w:r w:rsidR="00325E73">
        <w:rPr>
          <w:rFonts w:ascii="Arial" w:hAnsi="Arial" w:cs="Arial"/>
          <w:sz w:val="24"/>
          <w:szCs w:val="24"/>
        </w:rPr>
        <w:t xml:space="preserve">die Beauftragte der </w:t>
      </w:r>
      <w:r w:rsidRPr="000A3A9E">
        <w:rPr>
          <w:rFonts w:ascii="Arial" w:hAnsi="Arial" w:cs="Arial"/>
          <w:sz w:val="24"/>
          <w:szCs w:val="24"/>
        </w:rPr>
        <w:t>Stadt Mainz</w:t>
      </w:r>
      <w:r w:rsidR="00325E73">
        <w:rPr>
          <w:rFonts w:ascii="Arial" w:hAnsi="Arial" w:cs="Arial"/>
          <w:sz w:val="24"/>
          <w:szCs w:val="24"/>
        </w:rPr>
        <w:t xml:space="preserve"> für die Senioren-Netzwerke</w:t>
      </w:r>
      <w:r w:rsidRPr="000A3A9E">
        <w:rPr>
          <w:rFonts w:ascii="Arial" w:hAnsi="Arial" w:cs="Arial"/>
          <w:sz w:val="24"/>
          <w:szCs w:val="24"/>
        </w:rPr>
        <w:t xml:space="preserve">, legt in allen Stadtteilen </w:t>
      </w:r>
      <w:r w:rsidR="00154CF2">
        <w:rPr>
          <w:rFonts w:ascii="Arial" w:hAnsi="Arial" w:cs="Arial"/>
          <w:sz w:val="24"/>
          <w:szCs w:val="24"/>
        </w:rPr>
        <w:t xml:space="preserve">in Zusammenarbeit mit den Netzwerken </w:t>
      </w:r>
      <w:r w:rsidRPr="000A3A9E">
        <w:rPr>
          <w:rFonts w:ascii="Arial" w:hAnsi="Arial" w:cs="Arial"/>
          <w:sz w:val="24"/>
          <w:szCs w:val="24"/>
        </w:rPr>
        <w:t>einen „Seniorenwegweiser“ auf. „Es ist Anliegen der Stadt Mainz, Senioren zu informieren, zu beraten und Kontakte zu ermöglichen.</w:t>
      </w:r>
      <w:r w:rsidR="00272E21">
        <w:rPr>
          <w:rFonts w:ascii="Arial" w:hAnsi="Arial" w:cs="Arial"/>
          <w:sz w:val="24"/>
          <w:szCs w:val="24"/>
        </w:rPr>
        <w:t xml:space="preserve"> </w:t>
      </w:r>
      <w:r w:rsidR="001761BF">
        <w:rPr>
          <w:rFonts w:ascii="Arial" w:hAnsi="Arial" w:cs="Arial"/>
          <w:sz w:val="24"/>
          <w:szCs w:val="24"/>
        </w:rPr>
        <w:t>Sie</w:t>
      </w:r>
      <w:r w:rsidR="00272E21">
        <w:rPr>
          <w:rFonts w:ascii="Arial" w:hAnsi="Arial" w:cs="Arial"/>
          <w:sz w:val="24"/>
          <w:szCs w:val="24"/>
        </w:rPr>
        <w:t xml:space="preserve"> gratulier</w:t>
      </w:r>
      <w:r w:rsidR="001761BF">
        <w:rPr>
          <w:rFonts w:ascii="Arial" w:hAnsi="Arial" w:cs="Arial"/>
          <w:sz w:val="24"/>
          <w:szCs w:val="24"/>
        </w:rPr>
        <w:t>t</w:t>
      </w:r>
      <w:r w:rsidR="00272E21">
        <w:rPr>
          <w:rFonts w:ascii="Arial" w:hAnsi="Arial" w:cs="Arial"/>
          <w:sz w:val="24"/>
          <w:szCs w:val="24"/>
        </w:rPr>
        <w:t xml:space="preserve"> im Namen der Stadt Mainz für das gemeinsame Gelingen.</w:t>
      </w:r>
      <w:r w:rsidRPr="000A3A9E">
        <w:rPr>
          <w:rFonts w:ascii="Arial" w:hAnsi="Arial" w:cs="Arial"/>
          <w:sz w:val="24"/>
          <w:szCs w:val="24"/>
        </w:rPr>
        <w:t>“</w:t>
      </w:r>
    </w:p>
    <w:p w:rsidR="001761BF" w:rsidRPr="000A3A9E" w:rsidRDefault="001761BF" w:rsidP="001761BF">
      <w:pPr>
        <w:rPr>
          <w:rFonts w:ascii="Arial" w:hAnsi="Arial" w:cs="Arial"/>
          <w:sz w:val="24"/>
          <w:szCs w:val="24"/>
        </w:rPr>
      </w:pPr>
      <w:r w:rsidRPr="000A3A9E">
        <w:rPr>
          <w:rFonts w:ascii="Arial" w:hAnsi="Arial" w:cs="Arial"/>
          <w:sz w:val="24"/>
          <w:szCs w:val="24"/>
        </w:rPr>
        <w:t>Der Seniorenwegweiser liegt in der Ortsverwaltung</w:t>
      </w:r>
      <w:r>
        <w:rPr>
          <w:rFonts w:ascii="Arial" w:hAnsi="Arial" w:cs="Arial"/>
          <w:sz w:val="24"/>
          <w:szCs w:val="24"/>
        </w:rPr>
        <w:t>,</w:t>
      </w:r>
      <w:r w:rsidRPr="000A3A9E">
        <w:rPr>
          <w:rFonts w:ascii="Arial" w:hAnsi="Arial" w:cs="Arial"/>
          <w:sz w:val="24"/>
          <w:szCs w:val="24"/>
        </w:rPr>
        <w:t xml:space="preserve"> den Apotheken, Kirchen und Geschäften im Stadtteil zu</w:t>
      </w:r>
      <w:r w:rsidR="00325E73">
        <w:rPr>
          <w:rFonts w:ascii="Arial" w:hAnsi="Arial" w:cs="Arial"/>
          <w:sz w:val="24"/>
          <w:szCs w:val="24"/>
        </w:rPr>
        <w:t>r</w:t>
      </w:r>
      <w:r w:rsidRPr="000A3A9E">
        <w:rPr>
          <w:rFonts w:ascii="Arial" w:hAnsi="Arial" w:cs="Arial"/>
          <w:sz w:val="24"/>
          <w:szCs w:val="24"/>
        </w:rPr>
        <w:t xml:space="preserve"> kostenlosen Mitn</w:t>
      </w:r>
      <w:r w:rsidR="00325E73">
        <w:rPr>
          <w:rFonts w:ascii="Arial" w:hAnsi="Arial" w:cs="Arial"/>
          <w:sz w:val="24"/>
          <w:szCs w:val="24"/>
        </w:rPr>
        <w:t>a</w:t>
      </w:r>
      <w:r w:rsidRPr="000A3A9E">
        <w:rPr>
          <w:rFonts w:ascii="Arial" w:hAnsi="Arial" w:cs="Arial"/>
          <w:sz w:val="24"/>
          <w:szCs w:val="24"/>
        </w:rPr>
        <w:t>hme berei</w:t>
      </w:r>
      <w:r>
        <w:rPr>
          <w:rFonts w:ascii="Arial" w:hAnsi="Arial" w:cs="Arial"/>
          <w:sz w:val="24"/>
          <w:szCs w:val="24"/>
        </w:rPr>
        <w:t>t.</w:t>
      </w:r>
    </w:p>
    <w:p w:rsidR="00603C78" w:rsidRPr="0068264D" w:rsidRDefault="00603C78">
      <w:pPr>
        <w:rPr>
          <w:rFonts w:ascii="Arial" w:hAnsi="Arial" w:cs="Arial"/>
        </w:rPr>
      </w:pPr>
      <w:bookmarkStart w:id="0" w:name="_GoBack"/>
      <w:bookmarkEnd w:id="0"/>
    </w:p>
    <w:p w:rsidR="00603C78" w:rsidRPr="0068264D" w:rsidRDefault="00603C78">
      <w:pPr>
        <w:rPr>
          <w:rFonts w:ascii="Arial" w:hAnsi="Arial" w:cs="Arial"/>
        </w:rPr>
      </w:pPr>
      <w:r w:rsidRPr="0068264D">
        <w:rPr>
          <w:rFonts w:ascii="Arial" w:hAnsi="Arial" w:cs="Arial"/>
          <w:b/>
        </w:rPr>
        <w:t>Text</w:t>
      </w:r>
      <w:r w:rsidRPr="0068264D">
        <w:rPr>
          <w:rFonts w:ascii="Arial" w:hAnsi="Arial" w:cs="Arial"/>
        </w:rPr>
        <w:t>: Anne Stein</w:t>
      </w:r>
      <w:r w:rsidR="001761BF">
        <w:rPr>
          <w:rFonts w:ascii="Arial" w:hAnsi="Arial" w:cs="Arial"/>
        </w:rPr>
        <w:t>-Hartmann</w:t>
      </w:r>
    </w:p>
    <w:sectPr w:rsidR="00603C78" w:rsidRPr="006826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AB"/>
    <w:rsid w:val="000A3A9E"/>
    <w:rsid w:val="00154CF2"/>
    <w:rsid w:val="001761BF"/>
    <w:rsid w:val="00272E21"/>
    <w:rsid w:val="00325E73"/>
    <w:rsid w:val="00521950"/>
    <w:rsid w:val="00546F17"/>
    <w:rsid w:val="00561BE2"/>
    <w:rsid w:val="00603C78"/>
    <w:rsid w:val="00642789"/>
    <w:rsid w:val="0068264D"/>
    <w:rsid w:val="00831FF7"/>
    <w:rsid w:val="009963A4"/>
    <w:rsid w:val="00B46844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7C8E"/>
  <w15:chartTrackingRefBased/>
  <w15:docId w15:val="{128060E1-023D-4B6D-BBEA-858DB0EA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278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2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Stein</dc:creator>
  <cp:keywords/>
  <dc:description/>
  <cp:lastModifiedBy>Anne Stein</cp:lastModifiedBy>
  <cp:revision>7</cp:revision>
  <cp:lastPrinted>2024-03-20T11:44:00Z</cp:lastPrinted>
  <dcterms:created xsi:type="dcterms:W3CDTF">2024-03-19T15:48:00Z</dcterms:created>
  <dcterms:modified xsi:type="dcterms:W3CDTF">2024-03-20T11:44:00Z</dcterms:modified>
</cp:coreProperties>
</file>